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11D" w:rsidRPr="007265FE" w:rsidRDefault="00F303DE" w:rsidP="007265FE">
      <w:pPr>
        <w:jc w:val="center"/>
        <w:rPr>
          <w:sz w:val="32"/>
          <w:szCs w:val="32"/>
        </w:rPr>
      </w:pPr>
      <w:r w:rsidRPr="007265FE">
        <w:rPr>
          <w:sz w:val="32"/>
          <w:szCs w:val="32"/>
        </w:rPr>
        <w:t>Российская Федерация</w:t>
      </w:r>
    </w:p>
    <w:p w:rsidR="00F303DE" w:rsidRPr="007265FE" w:rsidRDefault="00F303DE" w:rsidP="007265FE">
      <w:pPr>
        <w:jc w:val="center"/>
        <w:rPr>
          <w:sz w:val="32"/>
          <w:szCs w:val="32"/>
        </w:rPr>
      </w:pPr>
      <w:r w:rsidRPr="007265FE">
        <w:rPr>
          <w:sz w:val="32"/>
          <w:szCs w:val="32"/>
        </w:rPr>
        <w:t>ООО «АЛЮМЕТ»</w:t>
      </w: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Default="007265FE" w:rsidP="007265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83733" cy="1083733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89" cy="10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26363A" w:rsidP="007265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</w:t>
      </w:r>
      <w:r w:rsidR="001A638D" w:rsidRPr="001A638D">
        <w:rPr>
          <w:b/>
          <w:sz w:val="32"/>
          <w:szCs w:val="32"/>
        </w:rPr>
        <w:t xml:space="preserve">люминиевая </w:t>
      </w:r>
      <w:proofErr w:type="spellStart"/>
      <w:r w:rsidR="001A638D" w:rsidRPr="001A638D">
        <w:rPr>
          <w:b/>
          <w:sz w:val="32"/>
          <w:szCs w:val="32"/>
        </w:rPr>
        <w:t>четырехсекционная</w:t>
      </w:r>
      <w:proofErr w:type="spellEnd"/>
      <w:r w:rsidR="001A638D" w:rsidRPr="001A638D">
        <w:rPr>
          <w:b/>
          <w:sz w:val="32"/>
          <w:szCs w:val="32"/>
        </w:rPr>
        <w:t xml:space="preserve">  шарнирная</w:t>
      </w:r>
      <w:r>
        <w:rPr>
          <w:b/>
          <w:sz w:val="32"/>
          <w:szCs w:val="32"/>
        </w:rPr>
        <w:t xml:space="preserve"> л</w:t>
      </w:r>
      <w:r w:rsidRPr="001A638D">
        <w:rPr>
          <w:b/>
          <w:sz w:val="32"/>
          <w:szCs w:val="32"/>
        </w:rPr>
        <w:t>естница</w:t>
      </w:r>
      <w:r w:rsidR="001A638D" w:rsidRPr="001A638D">
        <w:rPr>
          <w:b/>
          <w:sz w:val="32"/>
          <w:szCs w:val="32"/>
        </w:rPr>
        <w:t xml:space="preserve"> серии  Т</w:t>
      </w:r>
      <w:proofErr w:type="gramStart"/>
      <w:r w:rsidR="001A638D" w:rsidRPr="001A638D">
        <w:rPr>
          <w:b/>
          <w:sz w:val="32"/>
          <w:szCs w:val="32"/>
        </w:rPr>
        <w:t>L</w:t>
      </w:r>
      <w:proofErr w:type="gramEnd"/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  <w:r w:rsidRPr="007265FE">
        <w:rPr>
          <w:b/>
          <w:sz w:val="32"/>
          <w:szCs w:val="32"/>
        </w:rPr>
        <w:t>ПАСПОРТ</w:t>
      </w:r>
    </w:p>
    <w:p w:rsidR="00F303DE" w:rsidRPr="007265FE" w:rsidRDefault="00BB5A7B" w:rsidP="007265F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81700" cy="504563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04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12" w:rsidRDefault="00B43512" w:rsidP="00C376B6">
      <w:pPr>
        <w:rPr>
          <w:sz w:val="32"/>
          <w:szCs w:val="32"/>
        </w:rPr>
      </w:pPr>
    </w:p>
    <w:p w:rsidR="007265FE" w:rsidRDefault="007265FE" w:rsidP="007265FE">
      <w:pPr>
        <w:jc w:val="center"/>
        <w:rPr>
          <w:sz w:val="32"/>
          <w:szCs w:val="32"/>
        </w:rPr>
      </w:pPr>
    </w:p>
    <w:p w:rsidR="00D328DA" w:rsidRPr="00044EAC" w:rsidRDefault="007265FE" w:rsidP="00044EAC">
      <w:pPr>
        <w:pStyle w:val="a5"/>
        <w:numPr>
          <w:ilvl w:val="0"/>
          <w:numId w:val="2"/>
        </w:numPr>
        <w:jc w:val="center"/>
        <w:rPr>
          <w:b/>
          <w:sz w:val="32"/>
          <w:szCs w:val="40"/>
        </w:rPr>
      </w:pPr>
      <w:r w:rsidRPr="00D848BD">
        <w:rPr>
          <w:sz w:val="32"/>
          <w:szCs w:val="40"/>
        </w:rPr>
        <w:t>НАЗНАЧЕНИЕ ИЗДЕЛИЯ</w:t>
      </w:r>
    </w:p>
    <w:p w:rsidR="00777E42" w:rsidRDefault="00C376B6" w:rsidP="000D1586">
      <w:pPr>
        <w:pStyle w:val="a5"/>
        <w:numPr>
          <w:ilvl w:val="1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А</w:t>
      </w:r>
      <w:r w:rsidR="000D1586" w:rsidRPr="000D1586">
        <w:rPr>
          <w:sz w:val="32"/>
          <w:szCs w:val="32"/>
        </w:rPr>
        <w:t xml:space="preserve">люминиевая </w:t>
      </w:r>
      <w:proofErr w:type="spellStart"/>
      <w:r w:rsidR="000D1586" w:rsidRPr="000D1586">
        <w:rPr>
          <w:sz w:val="32"/>
          <w:szCs w:val="32"/>
        </w:rPr>
        <w:t>четырехсекционная</w:t>
      </w:r>
      <w:proofErr w:type="spellEnd"/>
      <w:r w:rsidR="000D1586" w:rsidRPr="000D1586">
        <w:rPr>
          <w:sz w:val="32"/>
          <w:szCs w:val="32"/>
        </w:rPr>
        <w:t xml:space="preserve"> шарнирная</w:t>
      </w:r>
      <w:r>
        <w:rPr>
          <w:sz w:val="32"/>
          <w:szCs w:val="32"/>
        </w:rPr>
        <w:t xml:space="preserve"> лестница</w:t>
      </w:r>
      <w:r w:rsidR="000D1586" w:rsidRPr="000D1586">
        <w:rPr>
          <w:sz w:val="32"/>
          <w:szCs w:val="32"/>
        </w:rPr>
        <w:t xml:space="preserve"> серии</w:t>
      </w:r>
      <w:r w:rsidR="00BB5A7B">
        <w:rPr>
          <w:sz w:val="32"/>
          <w:szCs w:val="32"/>
        </w:rPr>
        <w:t xml:space="preserve"> </w:t>
      </w:r>
      <w:r w:rsidR="000D1586" w:rsidRPr="000D1586">
        <w:rPr>
          <w:sz w:val="32"/>
          <w:szCs w:val="32"/>
        </w:rPr>
        <w:t>Т</w:t>
      </w:r>
      <w:proofErr w:type="gramStart"/>
      <w:r w:rsidR="000D1586" w:rsidRPr="000D1586">
        <w:rPr>
          <w:sz w:val="32"/>
          <w:szCs w:val="32"/>
        </w:rPr>
        <w:t>L</w:t>
      </w:r>
      <w:proofErr w:type="gramEnd"/>
      <w:r w:rsidR="00BB5A7B">
        <w:rPr>
          <w:sz w:val="32"/>
          <w:szCs w:val="32"/>
        </w:rPr>
        <w:t xml:space="preserve"> </w:t>
      </w:r>
      <w:r w:rsidR="00D848BD">
        <w:rPr>
          <w:sz w:val="32"/>
          <w:szCs w:val="32"/>
        </w:rPr>
        <w:t>применяется</w:t>
      </w:r>
      <w:r w:rsidR="00BB5A7B">
        <w:rPr>
          <w:sz w:val="32"/>
          <w:szCs w:val="32"/>
        </w:rPr>
        <w:t xml:space="preserve"> </w:t>
      </w:r>
      <w:r w:rsidR="00D848BD">
        <w:rPr>
          <w:sz w:val="32"/>
          <w:szCs w:val="32"/>
        </w:rPr>
        <w:t xml:space="preserve">при </w:t>
      </w:r>
      <w:r w:rsidR="007265FE" w:rsidRPr="007265FE">
        <w:rPr>
          <w:sz w:val="32"/>
          <w:szCs w:val="32"/>
        </w:rPr>
        <w:t>работ</w:t>
      </w:r>
      <w:r w:rsidR="00D848BD">
        <w:rPr>
          <w:sz w:val="32"/>
          <w:szCs w:val="32"/>
        </w:rPr>
        <w:t>е</w:t>
      </w:r>
      <w:r w:rsidR="007265FE" w:rsidRPr="007265FE">
        <w:rPr>
          <w:sz w:val="32"/>
          <w:szCs w:val="32"/>
        </w:rPr>
        <w:t xml:space="preserve"> на высоте</w:t>
      </w:r>
      <w:r w:rsidR="0026363A">
        <w:rPr>
          <w:sz w:val="32"/>
          <w:szCs w:val="32"/>
        </w:rPr>
        <w:t xml:space="preserve"> в виде «двухсторонней стремянки» 3.53 м, в виде «приставной лестницы» до 5,56 м.</w:t>
      </w:r>
    </w:p>
    <w:p w:rsidR="0026363A" w:rsidRPr="0026363A" w:rsidRDefault="0026363A" w:rsidP="0026363A">
      <w:pPr>
        <w:ind w:left="851"/>
        <w:jc w:val="both"/>
        <w:rPr>
          <w:color w:val="C00000"/>
          <w:sz w:val="32"/>
          <w:szCs w:val="32"/>
        </w:rPr>
      </w:pPr>
      <w:r w:rsidRPr="0026363A">
        <w:rPr>
          <w:color w:val="C00000"/>
          <w:sz w:val="32"/>
          <w:szCs w:val="32"/>
        </w:rPr>
        <w:t>Работать на лестнице в положении «мостик» запрещено.</w:t>
      </w:r>
    </w:p>
    <w:p w:rsidR="007265FE" w:rsidRDefault="007265FE" w:rsidP="00777E42">
      <w:pPr>
        <w:pStyle w:val="a5"/>
        <w:ind w:left="1571"/>
        <w:jc w:val="both"/>
        <w:rPr>
          <w:sz w:val="32"/>
          <w:szCs w:val="32"/>
        </w:rPr>
      </w:pPr>
    </w:p>
    <w:p w:rsidR="007265FE" w:rsidRDefault="00CE4BA0" w:rsidP="00CE4BA0">
      <w:pPr>
        <w:pStyle w:val="a5"/>
        <w:numPr>
          <w:ilvl w:val="0"/>
          <w:numId w:val="2"/>
        </w:numPr>
        <w:jc w:val="center"/>
        <w:rPr>
          <w:sz w:val="32"/>
          <w:szCs w:val="40"/>
        </w:rPr>
      </w:pPr>
      <w:r w:rsidRPr="00D848BD">
        <w:rPr>
          <w:sz w:val="32"/>
          <w:szCs w:val="40"/>
        </w:rPr>
        <w:t>ТЕХНИЧЕСКИЕ ХАРАКТЕРИСТИКИ</w:t>
      </w:r>
    </w:p>
    <w:p w:rsidR="000D1586" w:rsidRPr="00D848BD" w:rsidRDefault="000D1586" w:rsidP="000D1586">
      <w:pPr>
        <w:pStyle w:val="a5"/>
        <w:rPr>
          <w:sz w:val="32"/>
          <w:szCs w:val="40"/>
        </w:rPr>
      </w:pPr>
    </w:p>
    <w:p w:rsidR="00CE4BA0" w:rsidRDefault="00044EAC" w:rsidP="00044EA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659880" cy="270972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3A" w:rsidRDefault="00BB5A7B" w:rsidP="00BB5A7B">
      <w:pPr>
        <w:ind w:right="-28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Примечание: на линейные размеры и вес погрешность может составлять ±5%</w:t>
      </w:r>
    </w:p>
    <w:p w:rsidR="00BB5A7B" w:rsidRPr="00BB5A7B" w:rsidRDefault="00BB5A7B" w:rsidP="00BB5A7B">
      <w:pPr>
        <w:ind w:right="-28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F7C75" w:rsidRPr="00D848BD" w:rsidRDefault="00CF7C75" w:rsidP="00B43512">
      <w:pPr>
        <w:pStyle w:val="a5"/>
        <w:numPr>
          <w:ilvl w:val="0"/>
          <w:numId w:val="2"/>
        </w:numPr>
        <w:jc w:val="center"/>
        <w:rPr>
          <w:sz w:val="32"/>
          <w:szCs w:val="40"/>
        </w:rPr>
      </w:pPr>
      <w:r w:rsidRPr="00D848BD">
        <w:rPr>
          <w:sz w:val="32"/>
          <w:szCs w:val="40"/>
        </w:rPr>
        <w:t>КОМПЛЕКТ</w:t>
      </w:r>
      <w:r w:rsidR="00A8212F" w:rsidRPr="00D848BD">
        <w:rPr>
          <w:sz w:val="32"/>
          <w:szCs w:val="40"/>
        </w:rPr>
        <w:t xml:space="preserve"> ПОСТАВКИ</w:t>
      </w:r>
    </w:p>
    <w:p w:rsidR="00A8212F" w:rsidRPr="00A8212F" w:rsidRDefault="00A8212F" w:rsidP="00B43512">
      <w:pPr>
        <w:pStyle w:val="a5"/>
        <w:rPr>
          <w:sz w:val="32"/>
          <w:szCs w:val="32"/>
        </w:rPr>
      </w:pPr>
    </w:p>
    <w:p w:rsidR="0026363A" w:rsidRPr="00BB5A7B" w:rsidRDefault="0026363A" w:rsidP="0026363A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алюминиевая </w:t>
      </w:r>
      <w:proofErr w:type="spellStart"/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четырехсекционная</w:t>
      </w:r>
      <w:proofErr w:type="spellEnd"/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шарнирная</w:t>
      </w:r>
      <w:r w:rsidR="00C376B6"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лестница</w:t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шт.     </w:t>
      </w:r>
      <w:r w:rsid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</w:t>
      </w:r>
      <w:r w:rsid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1</w:t>
      </w:r>
    </w:p>
    <w:p w:rsidR="0026363A" w:rsidRPr="00BB5A7B" w:rsidRDefault="0026363A" w:rsidP="0026363A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стабилиза</w:t>
      </w:r>
      <w:r w:rsid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тор с комплектом крепежа  шт. </w:t>
      </w:r>
      <w:r w:rsid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        2</w:t>
      </w:r>
    </w:p>
    <w:p w:rsidR="0026363A" w:rsidRDefault="0026363A" w:rsidP="0026363A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паспорт, шт.</w:t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1</w:t>
      </w:r>
    </w:p>
    <w:p w:rsidR="00BB5A7B" w:rsidRPr="00BB5A7B" w:rsidRDefault="00BB5A7B" w:rsidP="0026363A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F7C75" w:rsidRPr="00B43512" w:rsidRDefault="00B43512" w:rsidP="00B43512">
      <w:pPr>
        <w:pStyle w:val="a5"/>
        <w:numPr>
          <w:ilvl w:val="0"/>
          <w:numId w:val="2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УСТРОЙСТВО И ПРИНЦИП РАБОТЫ.</w:t>
      </w:r>
    </w:p>
    <w:p w:rsidR="00B43512" w:rsidRDefault="00B43512" w:rsidP="00B43512">
      <w:pPr>
        <w:spacing w:after="0" w:line="240" w:lineRule="auto"/>
        <w:ind w:firstLine="360"/>
        <w:jc w:val="both"/>
        <w:rPr>
          <w:sz w:val="32"/>
          <w:szCs w:val="32"/>
        </w:rPr>
      </w:pPr>
    </w:p>
    <w:p w:rsidR="0026363A" w:rsidRPr="00BB5A7B" w:rsidRDefault="0026363A" w:rsidP="0026363A">
      <w:pPr>
        <w:shd w:val="clear" w:color="auto" w:fill="FAFAFA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Лестница состоит из четырех секций, соединенных между собой стальными шарнирами с углами фиксации 35, 105 и 180 градусов. Поэтому такая лестница может принимать различные формы:</w:t>
      </w:r>
    </w:p>
    <w:p w:rsidR="0026363A" w:rsidRPr="00BB5A7B" w:rsidRDefault="0026363A" w:rsidP="0026363A">
      <w:pPr>
        <w:numPr>
          <w:ilvl w:val="0"/>
          <w:numId w:val="5"/>
        </w:numPr>
        <w:shd w:val="clear" w:color="auto" w:fill="FAFAFA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приставная лестница</w:t>
      </w:r>
    </w:p>
    <w:p w:rsidR="0026363A" w:rsidRPr="00BB5A7B" w:rsidRDefault="0026363A" w:rsidP="0026363A">
      <w:pPr>
        <w:numPr>
          <w:ilvl w:val="0"/>
          <w:numId w:val="5"/>
        </w:numPr>
        <w:shd w:val="clear" w:color="auto" w:fill="FAFAFA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«двухсторонняя стремянка»</w:t>
      </w:r>
    </w:p>
    <w:p w:rsidR="0026363A" w:rsidRPr="00BB5A7B" w:rsidRDefault="0026363A" w:rsidP="0026363A">
      <w:pPr>
        <w:numPr>
          <w:ilvl w:val="0"/>
          <w:numId w:val="5"/>
        </w:numPr>
        <w:shd w:val="clear" w:color="auto" w:fill="FAFAFA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буква «Г </w:t>
      </w:r>
      <w:proofErr w:type="gramStart"/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русское</w:t>
      </w:r>
      <w:proofErr w:type="gramEnd"/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26363A" w:rsidRPr="00BB5A7B" w:rsidRDefault="0026363A" w:rsidP="0026363A">
      <w:pPr>
        <w:shd w:val="clear" w:color="auto" w:fill="FAFAFA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 главное преимущество лестницы не </w:t>
      </w:r>
      <w:proofErr w:type="spellStart"/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многовариантность</w:t>
      </w:r>
      <w:proofErr w:type="spellEnd"/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установки, а компактность в собранном (транспортном) состоянии, позволяющее перевозить ее внутри автомобиля в закрытом багажнике.</w:t>
      </w:r>
    </w:p>
    <w:p w:rsidR="0026363A" w:rsidRPr="00BB5A7B" w:rsidRDefault="0026363A" w:rsidP="0026363A">
      <w:pPr>
        <w:shd w:val="clear" w:color="auto" w:fill="FAFAFA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Наиболее часто лестницей пользуется как приставной и как двухсторонней стремянкой. </w:t>
      </w:r>
      <w:r w:rsid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В положение «мостик» использовать запрещено.</w:t>
      </w:r>
    </w:p>
    <w:p w:rsidR="0026363A" w:rsidRPr="00BB5A7B" w:rsidRDefault="0026363A" w:rsidP="002636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Профиль лестницы изготовлен из алюминиевого сплава,  в соответствии с требованиями ГОСТ22233-2001. На концах крайних секций имеются стабилизаторы, которые необходимо установить перед применением лестницы. Они придает лестнице дополнительную устойчивость. К стабилизаторам прикреплены массивные обрезине</w:t>
      </w:r>
      <w:r w:rsid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BB5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ные башмаки. Ступени выполнены с рифлением. </w:t>
      </w:r>
    </w:p>
    <w:p w:rsidR="0026363A" w:rsidRPr="00A71B87" w:rsidRDefault="0026363A" w:rsidP="0026363A">
      <w:pPr>
        <w:spacing w:after="0" w:line="240" w:lineRule="auto"/>
        <w:ind w:firstLine="360"/>
        <w:jc w:val="both"/>
        <w:rPr>
          <w:sz w:val="32"/>
          <w:szCs w:val="32"/>
        </w:rPr>
      </w:pPr>
    </w:p>
    <w:p w:rsidR="00044EAC" w:rsidRDefault="00044EAC" w:rsidP="002C28EB">
      <w:pPr>
        <w:spacing w:after="0" w:line="240" w:lineRule="auto"/>
        <w:ind w:firstLine="360"/>
        <w:jc w:val="both"/>
        <w:rPr>
          <w:sz w:val="32"/>
          <w:szCs w:val="32"/>
        </w:rPr>
      </w:pPr>
    </w:p>
    <w:p w:rsidR="00044EAC" w:rsidRDefault="00044EAC" w:rsidP="002C28EB">
      <w:pPr>
        <w:spacing w:after="0" w:line="240" w:lineRule="auto"/>
        <w:ind w:firstLine="360"/>
        <w:jc w:val="both"/>
        <w:rPr>
          <w:sz w:val="32"/>
          <w:szCs w:val="32"/>
        </w:rPr>
      </w:pPr>
    </w:p>
    <w:p w:rsidR="00B43512" w:rsidRDefault="00B43512" w:rsidP="00B43512">
      <w:pPr>
        <w:pStyle w:val="a5"/>
        <w:numPr>
          <w:ilvl w:val="0"/>
          <w:numId w:val="2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МЕРЫ БЕЗОПАСНОСТИ.</w:t>
      </w:r>
    </w:p>
    <w:p w:rsidR="00B43512" w:rsidRPr="00B43512" w:rsidRDefault="00B43512" w:rsidP="00B43512">
      <w:pPr>
        <w:jc w:val="center"/>
        <w:rPr>
          <w:sz w:val="32"/>
          <w:szCs w:val="32"/>
        </w:rPr>
      </w:pPr>
    </w:p>
    <w:p w:rsidR="00C376B6" w:rsidRPr="00863B14" w:rsidRDefault="00C376B6" w:rsidP="00C376B6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863B14">
        <w:rPr>
          <w:rFonts w:ascii="Times New Roman" w:hAnsi="Times New Roman"/>
          <w:sz w:val="32"/>
          <w:szCs w:val="32"/>
          <w:lang w:eastAsia="ru-RU"/>
        </w:rPr>
        <w:t>5.1. Перед использованием   лестницы     необходимо убедиться, что ваше физическое состояние позволяет  работать на высоте.</w:t>
      </w:r>
    </w:p>
    <w:p w:rsidR="00C376B6" w:rsidRPr="00863B14" w:rsidRDefault="00C376B6" w:rsidP="00C376B6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376B6" w:rsidRDefault="00C376B6" w:rsidP="00C376B6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863B14">
        <w:rPr>
          <w:rFonts w:ascii="Times New Roman" w:hAnsi="Times New Roman"/>
          <w:sz w:val="32"/>
          <w:szCs w:val="32"/>
          <w:lang w:eastAsia="ru-RU"/>
        </w:rPr>
        <w:t xml:space="preserve">5.2. Перед началом использования лестницы нужно убедиться     в исправности лестницы. Эксплуатация поврежденной лестницы запрещена. Необходимо проверить наличие и целостность всех составляющих частей и узлов лестницы. </w:t>
      </w:r>
    </w:p>
    <w:p w:rsidR="00BB5A7B" w:rsidRPr="00863B14" w:rsidRDefault="00BB5A7B" w:rsidP="00C376B6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863B14">
        <w:rPr>
          <w:sz w:val="32"/>
          <w:szCs w:val="32"/>
        </w:rPr>
        <w:t>5</w:t>
      </w:r>
      <w:r w:rsidRPr="00BB5A7B">
        <w:rPr>
          <w:rFonts w:ascii="Times New Roman" w:hAnsi="Times New Roman"/>
          <w:sz w:val="32"/>
          <w:szCs w:val="32"/>
          <w:lang w:eastAsia="ru-RU"/>
        </w:rPr>
        <w:t xml:space="preserve">.3. Лестница должна быть установлена в правильном положении. Оптимальный наклон приставной лестницы должен составлять 65 -75 градусов. </w:t>
      </w: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BB5A7B">
        <w:rPr>
          <w:rFonts w:ascii="Times New Roman" w:hAnsi="Times New Roman"/>
          <w:sz w:val="32"/>
          <w:szCs w:val="32"/>
          <w:lang w:eastAsia="ru-RU"/>
        </w:rPr>
        <w:t>5.4. Лестница должна быть установлена на горизонтальной ровной твердой нескользкой поверхности.</w:t>
      </w: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BB5A7B">
        <w:rPr>
          <w:rFonts w:ascii="Times New Roman" w:hAnsi="Times New Roman"/>
          <w:sz w:val="32"/>
          <w:szCs w:val="32"/>
          <w:lang w:eastAsia="ru-RU"/>
        </w:rPr>
        <w:t>5.5. Запрещается самостоятельно ремонтировать лестницу, изменять ее конструкцию, например для ее удлинения.</w:t>
      </w: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BB5A7B">
        <w:rPr>
          <w:rFonts w:ascii="Times New Roman" w:hAnsi="Times New Roman"/>
          <w:sz w:val="32"/>
          <w:szCs w:val="32"/>
          <w:lang w:eastAsia="ru-RU"/>
        </w:rPr>
        <w:t>5.6. Максимально допустимая нагрузка на лестницу – 100кгс.</w:t>
      </w: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BB5A7B">
        <w:rPr>
          <w:rFonts w:ascii="Times New Roman" w:hAnsi="Times New Roman"/>
          <w:sz w:val="32"/>
          <w:szCs w:val="32"/>
          <w:lang w:eastAsia="ru-RU"/>
        </w:rPr>
        <w:lastRenderedPageBreak/>
        <w:t>5.7. При работе на лестнице пользоваться «</w:t>
      </w:r>
      <w:r w:rsidR="00BB5A7B">
        <w:rPr>
          <w:rFonts w:ascii="Times New Roman" w:hAnsi="Times New Roman"/>
          <w:sz w:val="32"/>
          <w:szCs w:val="32"/>
          <w:lang w:eastAsia="ru-RU"/>
        </w:rPr>
        <w:t>Правилами</w:t>
      </w:r>
      <w:r w:rsidRPr="00BB5A7B">
        <w:rPr>
          <w:rFonts w:ascii="Times New Roman" w:hAnsi="Times New Roman"/>
          <w:sz w:val="32"/>
          <w:szCs w:val="32"/>
          <w:lang w:eastAsia="ru-RU"/>
        </w:rPr>
        <w:t xml:space="preserve"> по охране труда при работе на высоте», утвержденн</w:t>
      </w:r>
      <w:r w:rsidR="00BB5A7B">
        <w:rPr>
          <w:rFonts w:ascii="Times New Roman" w:hAnsi="Times New Roman"/>
          <w:sz w:val="32"/>
          <w:szCs w:val="32"/>
          <w:lang w:eastAsia="ru-RU"/>
        </w:rPr>
        <w:t>ыми</w:t>
      </w:r>
      <w:r w:rsidRPr="00BB5A7B">
        <w:rPr>
          <w:rFonts w:ascii="Times New Roman" w:hAnsi="Times New Roman"/>
          <w:sz w:val="32"/>
          <w:szCs w:val="32"/>
          <w:lang w:eastAsia="ru-RU"/>
        </w:rPr>
        <w:t xml:space="preserve"> Приказом Минтруда России от 28.03.2014г. №155н.</w:t>
      </w: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376B6" w:rsidRPr="00BB5A7B" w:rsidRDefault="00C376B6" w:rsidP="00BB5A7B">
      <w:pPr>
        <w:rPr>
          <w:rFonts w:ascii="Times New Roman" w:hAnsi="Times New Roman"/>
          <w:sz w:val="32"/>
          <w:szCs w:val="32"/>
          <w:lang w:eastAsia="ru-RU"/>
        </w:rPr>
      </w:pPr>
      <w:r w:rsidRPr="00BB5A7B">
        <w:rPr>
          <w:rFonts w:ascii="Times New Roman" w:hAnsi="Times New Roman"/>
          <w:sz w:val="32"/>
          <w:szCs w:val="32"/>
          <w:lang w:eastAsia="ru-RU"/>
        </w:rPr>
        <w:t xml:space="preserve">5.8. Общие меры безопасности кратко изложены на </w:t>
      </w:r>
      <w:r w:rsidR="008C1F3E">
        <w:rPr>
          <w:rFonts w:ascii="Times New Roman" w:hAnsi="Times New Roman"/>
          <w:sz w:val="32"/>
          <w:szCs w:val="32"/>
          <w:lang w:eastAsia="ru-RU"/>
        </w:rPr>
        <w:t>стикере</w:t>
      </w:r>
      <w:r w:rsidRPr="00BB5A7B">
        <w:rPr>
          <w:rFonts w:ascii="Times New Roman" w:hAnsi="Times New Roman"/>
          <w:sz w:val="32"/>
          <w:szCs w:val="32"/>
          <w:lang w:eastAsia="ru-RU"/>
        </w:rPr>
        <w:t xml:space="preserve"> в виде  международных пиктограмм, расшифровка которых приведена ниже.</w:t>
      </w:r>
    </w:p>
    <w:tbl>
      <w:tblPr>
        <w:tblStyle w:val="a7"/>
        <w:tblW w:w="10582" w:type="dxa"/>
        <w:tblLayout w:type="fixed"/>
        <w:tblLook w:val="04A0"/>
      </w:tblPr>
      <w:tblGrid>
        <w:gridCol w:w="1277"/>
        <w:gridCol w:w="1436"/>
        <w:gridCol w:w="18"/>
        <w:gridCol w:w="1346"/>
        <w:gridCol w:w="1418"/>
        <w:gridCol w:w="1417"/>
        <w:gridCol w:w="1418"/>
        <w:gridCol w:w="1118"/>
        <w:gridCol w:w="1134"/>
      </w:tblGrid>
      <w:tr w:rsidR="00BB5A7B" w:rsidTr="00BB5A7B">
        <w:tc>
          <w:tcPr>
            <w:tcW w:w="1277" w:type="dxa"/>
          </w:tcPr>
          <w:p w:rsidR="00BB5A7B" w:rsidRDefault="00BB5A7B" w:rsidP="00AD1DF9">
            <w:pPr>
              <w:ind w:left="-250" w:right="-89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93750" cy="812800"/>
                  <wp:effectExtent l="19050" t="0" r="635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tcBorders>
              <w:right w:val="single" w:sz="4" w:space="0" w:color="auto"/>
            </w:tcBorders>
          </w:tcPr>
          <w:p w:rsidR="00BB5A7B" w:rsidRDefault="00BB5A7B" w:rsidP="00AD1DF9">
            <w:pPr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23900" cy="7747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</w:tcPr>
          <w:p w:rsidR="00BB5A7B" w:rsidRDefault="00BB5A7B" w:rsidP="00AD1DF9">
            <w:pPr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93750" cy="679450"/>
                  <wp:effectExtent l="19050" t="0" r="635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B5A7B" w:rsidRDefault="00BB5A7B" w:rsidP="00AD1DF9">
            <w:pPr>
              <w:ind w:right="-56"/>
              <w:jc w:val="both"/>
              <w:rPr>
                <w:sz w:val="32"/>
                <w:szCs w:val="32"/>
              </w:rPr>
            </w:pPr>
            <w:r w:rsidRPr="00A060D9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35000" cy="800100"/>
                  <wp:effectExtent l="1905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66" cy="80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B5A7B" w:rsidRDefault="00BB5A7B" w:rsidP="00AD1DF9">
            <w:pPr>
              <w:ind w:right="-79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15950" cy="647700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B5A7B" w:rsidRDefault="00BB5A7B" w:rsidP="00AD1DF9">
            <w:pPr>
              <w:ind w:left="-108" w:right="-101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36600" cy="698500"/>
                  <wp:effectExtent l="19050" t="0" r="635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tcBorders>
              <w:right w:val="nil"/>
            </w:tcBorders>
          </w:tcPr>
          <w:p w:rsidR="00BB5A7B" w:rsidRDefault="00BB5A7B" w:rsidP="00AD1DF9">
            <w:pPr>
              <w:ind w:left="-124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47700" cy="791633"/>
                  <wp:effectExtent l="19050" t="0" r="0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91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</w:tcPr>
          <w:p w:rsidR="00BB5A7B" w:rsidRDefault="00BB5A7B" w:rsidP="00AD1DF9">
            <w:pPr>
              <w:ind w:left="-108"/>
              <w:jc w:val="both"/>
              <w:rPr>
                <w:sz w:val="32"/>
                <w:szCs w:val="32"/>
              </w:rPr>
            </w:pPr>
            <w:r w:rsidRPr="00A060D9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42950" cy="711200"/>
                  <wp:effectExtent l="1905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A7B" w:rsidRPr="00560BD9" w:rsidTr="00BB5A7B">
        <w:tc>
          <w:tcPr>
            <w:tcW w:w="1277" w:type="dxa"/>
          </w:tcPr>
          <w:p w:rsidR="00BB5A7B" w:rsidRPr="00560BD9" w:rsidRDefault="00BB5A7B" w:rsidP="00AD1DF9">
            <w:pPr>
              <w:jc w:val="both"/>
              <w:rPr>
                <w:sz w:val="24"/>
                <w:szCs w:val="24"/>
              </w:rPr>
            </w:pPr>
            <w:r w:rsidRPr="00560BD9">
              <w:rPr>
                <w:sz w:val="24"/>
                <w:szCs w:val="24"/>
              </w:rPr>
              <w:t>Правильный</w:t>
            </w:r>
            <w:r>
              <w:rPr>
                <w:sz w:val="24"/>
                <w:szCs w:val="24"/>
              </w:rPr>
              <w:t xml:space="preserve"> угол установки</w:t>
            </w:r>
          </w:p>
        </w:tc>
        <w:tc>
          <w:tcPr>
            <w:tcW w:w="1454" w:type="dxa"/>
            <w:gridSpan w:val="2"/>
          </w:tcPr>
          <w:p w:rsidR="00BB5A7B" w:rsidRPr="00560BD9" w:rsidRDefault="00BB5A7B" w:rsidP="00AD1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Только один человек на лестнице</w:t>
            </w:r>
          </w:p>
        </w:tc>
        <w:tc>
          <w:tcPr>
            <w:tcW w:w="1346" w:type="dxa"/>
          </w:tcPr>
          <w:p w:rsidR="00BB5A7B" w:rsidRPr="00560BD9" w:rsidRDefault="00BB5A7B" w:rsidP="00AD1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proofErr w:type="gramStart"/>
            <w:r>
              <w:rPr>
                <w:sz w:val="24"/>
                <w:szCs w:val="24"/>
              </w:rPr>
              <w:t>положе-нии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«мостик» не </w:t>
            </w:r>
            <w:proofErr w:type="spellStart"/>
            <w:r>
              <w:rPr>
                <w:sz w:val="24"/>
                <w:szCs w:val="24"/>
              </w:rPr>
              <w:t>использо-вать</w:t>
            </w:r>
            <w:proofErr w:type="spellEnd"/>
          </w:p>
        </w:tc>
        <w:tc>
          <w:tcPr>
            <w:tcW w:w="1418" w:type="dxa"/>
          </w:tcPr>
          <w:p w:rsidR="00BB5A7B" w:rsidRPr="00560BD9" w:rsidRDefault="00BB5A7B" w:rsidP="00AD1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Запрещено работать выше ступени, на которой </w:t>
            </w:r>
            <w:proofErr w:type="spellStart"/>
            <w:r>
              <w:rPr>
                <w:sz w:val="24"/>
                <w:szCs w:val="24"/>
              </w:rPr>
              <w:t>стоп-стикер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417" w:type="dxa"/>
          </w:tcPr>
          <w:p w:rsidR="00BB5A7B" w:rsidRPr="00560BD9" w:rsidRDefault="00BB5A7B" w:rsidP="00AD1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Убедиться, что верхняя часть лестницы правильно </w:t>
            </w:r>
            <w:proofErr w:type="spellStart"/>
            <w:proofErr w:type="gramStart"/>
            <w:r>
              <w:rPr>
                <w:sz w:val="24"/>
                <w:szCs w:val="24"/>
              </w:rPr>
              <w:t>располо-жена</w:t>
            </w:r>
            <w:proofErr w:type="spellEnd"/>
            <w:proofErr w:type="gramEnd"/>
          </w:p>
        </w:tc>
        <w:tc>
          <w:tcPr>
            <w:tcW w:w="1418" w:type="dxa"/>
          </w:tcPr>
          <w:p w:rsidR="00BB5A7B" w:rsidRPr="00560BD9" w:rsidRDefault="00BB5A7B" w:rsidP="00AD1DF9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Допусти-мое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поло-жение</w:t>
            </w:r>
            <w:proofErr w:type="spellEnd"/>
            <w:r>
              <w:rPr>
                <w:sz w:val="24"/>
                <w:szCs w:val="24"/>
              </w:rPr>
              <w:t xml:space="preserve"> лестницы при переходе</w:t>
            </w:r>
          </w:p>
        </w:tc>
        <w:tc>
          <w:tcPr>
            <w:tcW w:w="2252" w:type="dxa"/>
            <w:gridSpan w:val="2"/>
          </w:tcPr>
          <w:p w:rsidR="00BB5A7B" w:rsidRPr="00560BD9" w:rsidRDefault="00BB5A7B" w:rsidP="00AD1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выходить за пределы лестницы</w:t>
            </w:r>
          </w:p>
        </w:tc>
      </w:tr>
      <w:tr w:rsidR="00BB5A7B" w:rsidRPr="00560BD9" w:rsidTr="00BB5A7B">
        <w:tc>
          <w:tcPr>
            <w:tcW w:w="2713" w:type="dxa"/>
            <w:gridSpan w:val="2"/>
          </w:tcPr>
          <w:p w:rsidR="00BB5A7B" w:rsidRDefault="00BB5A7B" w:rsidP="00AD1DF9">
            <w:pPr>
              <w:ind w:left="709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4050" cy="685800"/>
                  <wp:effectExtent l="1905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  <w:gridSpan w:val="3"/>
          </w:tcPr>
          <w:p w:rsidR="00BB5A7B" w:rsidRDefault="00BB5A7B" w:rsidP="00AD1DF9">
            <w:pPr>
              <w:ind w:left="689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736600"/>
                  <wp:effectExtent l="1905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BB5A7B" w:rsidRDefault="00BB5A7B" w:rsidP="00AD1DF9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704" cy="768350"/>
                  <wp:effectExtent l="19050" t="0" r="7096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76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gridSpan w:val="2"/>
          </w:tcPr>
          <w:p w:rsidR="00BB5A7B" w:rsidRDefault="00BB5A7B" w:rsidP="00AD1DF9">
            <w:pPr>
              <w:ind w:left="443"/>
              <w:jc w:val="both"/>
              <w:rPr>
                <w:sz w:val="24"/>
                <w:szCs w:val="24"/>
              </w:rPr>
            </w:pPr>
            <w:r w:rsidRPr="002E19D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679450"/>
                  <wp:effectExtent l="19050" t="0" r="0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A7B" w:rsidRPr="00560BD9" w:rsidTr="00BB5A7B">
        <w:tc>
          <w:tcPr>
            <w:tcW w:w="2713" w:type="dxa"/>
            <w:gridSpan w:val="2"/>
          </w:tcPr>
          <w:p w:rsidR="00BB5A7B" w:rsidRDefault="00BB5A7B" w:rsidP="00AD1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вставать на верхние ступени</w:t>
            </w:r>
          </w:p>
        </w:tc>
        <w:tc>
          <w:tcPr>
            <w:tcW w:w="2782" w:type="dxa"/>
            <w:gridSpan w:val="3"/>
          </w:tcPr>
          <w:p w:rsidR="00BB5A7B" w:rsidRDefault="00BB5A7B" w:rsidP="00AD1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Лестница должна стоять устойчиво, на твердой поверхности</w:t>
            </w:r>
          </w:p>
        </w:tc>
        <w:tc>
          <w:tcPr>
            <w:tcW w:w="2835" w:type="dxa"/>
            <w:gridSpan w:val="2"/>
          </w:tcPr>
          <w:p w:rsidR="00BB5A7B" w:rsidRDefault="00BB5A7B" w:rsidP="00AD1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Стабилизатор должен быть установлен и располагаться на ровной твердой нескользкой поверхности</w:t>
            </w:r>
          </w:p>
        </w:tc>
        <w:tc>
          <w:tcPr>
            <w:tcW w:w="2252" w:type="dxa"/>
            <w:gridSpan w:val="2"/>
          </w:tcPr>
          <w:p w:rsidR="00BB5A7B" w:rsidRPr="00560BD9" w:rsidRDefault="00BB5A7B" w:rsidP="00AD1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Запрещено </w:t>
            </w:r>
            <w:proofErr w:type="spellStart"/>
            <w:proofErr w:type="gramStart"/>
            <w:r>
              <w:rPr>
                <w:sz w:val="24"/>
                <w:szCs w:val="24"/>
              </w:rPr>
              <w:t>рабо-тать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выше ступени, на которой </w:t>
            </w:r>
            <w:proofErr w:type="spellStart"/>
            <w:r>
              <w:rPr>
                <w:sz w:val="24"/>
                <w:szCs w:val="24"/>
              </w:rPr>
              <w:t>стоп-стикер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</w:p>
        </w:tc>
      </w:tr>
    </w:tbl>
    <w:p w:rsidR="00C376B6" w:rsidRPr="00863B14" w:rsidRDefault="00C376B6" w:rsidP="00C376B6">
      <w:pPr>
        <w:spacing w:after="0" w:line="240" w:lineRule="auto"/>
        <w:jc w:val="both"/>
        <w:rPr>
          <w:sz w:val="32"/>
          <w:szCs w:val="32"/>
        </w:rPr>
      </w:pPr>
    </w:p>
    <w:p w:rsidR="00C376B6" w:rsidRPr="00863B14" w:rsidRDefault="00C376B6" w:rsidP="00C376B6">
      <w:pPr>
        <w:spacing w:after="0" w:line="240" w:lineRule="auto"/>
        <w:jc w:val="both"/>
        <w:rPr>
          <w:sz w:val="32"/>
          <w:szCs w:val="32"/>
        </w:rPr>
      </w:pPr>
    </w:p>
    <w:p w:rsidR="00C376B6" w:rsidRPr="00863B14" w:rsidRDefault="00C376B6" w:rsidP="00C376B6">
      <w:pPr>
        <w:spacing w:after="0" w:line="240" w:lineRule="auto"/>
        <w:jc w:val="both"/>
        <w:rPr>
          <w:sz w:val="32"/>
          <w:szCs w:val="32"/>
        </w:rPr>
      </w:pPr>
    </w:p>
    <w:p w:rsidR="00C376B6" w:rsidRPr="00863B14" w:rsidRDefault="00C376B6" w:rsidP="00C376B6">
      <w:pPr>
        <w:spacing w:after="0" w:line="240" w:lineRule="auto"/>
        <w:jc w:val="both"/>
        <w:rPr>
          <w:sz w:val="32"/>
          <w:szCs w:val="32"/>
        </w:rPr>
      </w:pPr>
    </w:p>
    <w:p w:rsidR="00C376B6" w:rsidRPr="00863B14" w:rsidRDefault="00C376B6" w:rsidP="00C376B6">
      <w:pPr>
        <w:spacing w:after="0" w:line="240" w:lineRule="auto"/>
        <w:jc w:val="both"/>
        <w:rPr>
          <w:sz w:val="32"/>
          <w:szCs w:val="32"/>
        </w:rPr>
      </w:pPr>
    </w:p>
    <w:p w:rsidR="00C376B6" w:rsidRPr="00863B14" w:rsidRDefault="00C376B6" w:rsidP="00C376B6">
      <w:pPr>
        <w:spacing w:after="0" w:line="240" w:lineRule="auto"/>
        <w:jc w:val="both"/>
        <w:rPr>
          <w:sz w:val="32"/>
          <w:szCs w:val="32"/>
        </w:rPr>
      </w:pPr>
      <w:r w:rsidRPr="00863B14">
        <w:rPr>
          <w:sz w:val="32"/>
          <w:szCs w:val="32"/>
        </w:rPr>
        <w:t xml:space="preserve">                              6.</w:t>
      </w:r>
      <w:r w:rsidR="00BB5A7B">
        <w:rPr>
          <w:sz w:val="32"/>
          <w:szCs w:val="32"/>
        </w:rPr>
        <w:t>ТРАНСПОРТИРОВКА</w:t>
      </w:r>
      <w:r w:rsidRPr="00863B14">
        <w:rPr>
          <w:sz w:val="32"/>
          <w:szCs w:val="32"/>
        </w:rPr>
        <w:t xml:space="preserve"> И ХРАНЕНИЕ.</w:t>
      </w:r>
    </w:p>
    <w:p w:rsidR="00C376B6" w:rsidRPr="00863B14" w:rsidRDefault="00C376B6" w:rsidP="00C376B6">
      <w:pPr>
        <w:spacing w:after="0" w:line="240" w:lineRule="auto"/>
        <w:jc w:val="both"/>
        <w:rPr>
          <w:sz w:val="32"/>
          <w:szCs w:val="32"/>
        </w:rPr>
      </w:pP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863B14">
        <w:rPr>
          <w:sz w:val="32"/>
          <w:szCs w:val="32"/>
        </w:rPr>
        <w:t>6</w:t>
      </w:r>
      <w:r w:rsidRPr="00BB5A7B">
        <w:rPr>
          <w:rFonts w:ascii="Times New Roman" w:hAnsi="Times New Roman"/>
          <w:sz w:val="32"/>
          <w:szCs w:val="32"/>
          <w:lang w:eastAsia="ru-RU"/>
        </w:rPr>
        <w:t xml:space="preserve">.1.Во избежание повреждений при транспортировке, лестница должна быть </w:t>
      </w:r>
      <w:r w:rsidR="0006142A">
        <w:rPr>
          <w:rFonts w:ascii="Times New Roman" w:hAnsi="Times New Roman"/>
          <w:sz w:val="32"/>
          <w:szCs w:val="32"/>
          <w:lang w:eastAsia="ru-RU"/>
        </w:rPr>
        <w:t xml:space="preserve">защищена и </w:t>
      </w:r>
      <w:r w:rsidRPr="00BB5A7B">
        <w:rPr>
          <w:rFonts w:ascii="Times New Roman" w:hAnsi="Times New Roman"/>
          <w:sz w:val="32"/>
          <w:szCs w:val="32"/>
          <w:lang w:eastAsia="ru-RU"/>
        </w:rPr>
        <w:t>закреплена надлежащим образом.</w:t>
      </w: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BB5A7B">
        <w:rPr>
          <w:rFonts w:ascii="Times New Roman" w:hAnsi="Times New Roman"/>
          <w:sz w:val="32"/>
          <w:szCs w:val="32"/>
          <w:lang w:eastAsia="ru-RU"/>
        </w:rPr>
        <w:t xml:space="preserve">6.2.Избегать при эксплуатации и транспортировке контакта лестницы с агрессивными средами (соль, щелочь, кислота, </w:t>
      </w:r>
      <w:proofErr w:type="spellStart"/>
      <w:r w:rsidRPr="00BB5A7B">
        <w:rPr>
          <w:rFonts w:ascii="Times New Roman" w:hAnsi="Times New Roman"/>
          <w:sz w:val="32"/>
          <w:szCs w:val="32"/>
          <w:lang w:eastAsia="ru-RU"/>
        </w:rPr>
        <w:t>противогололедные</w:t>
      </w:r>
      <w:proofErr w:type="spellEnd"/>
      <w:r w:rsidRPr="00BB5A7B">
        <w:rPr>
          <w:rFonts w:ascii="Times New Roman" w:hAnsi="Times New Roman"/>
          <w:sz w:val="32"/>
          <w:szCs w:val="32"/>
          <w:lang w:eastAsia="ru-RU"/>
        </w:rPr>
        <w:t xml:space="preserve"> реагенты и прочее). В случае такого контакта промыть лестницу водой и протереть насухо.</w:t>
      </w: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376B6" w:rsidRPr="00BB5A7B" w:rsidRDefault="00C376B6" w:rsidP="00C376B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BB5A7B">
        <w:rPr>
          <w:rFonts w:ascii="Times New Roman" w:hAnsi="Times New Roman"/>
          <w:sz w:val="32"/>
          <w:szCs w:val="32"/>
          <w:lang w:eastAsia="ru-RU"/>
        </w:rPr>
        <w:t xml:space="preserve">6.3.Необходимо хранить лестницу в сухом помещении. </w:t>
      </w:r>
    </w:p>
    <w:p w:rsidR="00C376B6" w:rsidRPr="00863B14" w:rsidRDefault="00C376B6" w:rsidP="00C376B6">
      <w:pPr>
        <w:spacing w:after="0" w:line="240" w:lineRule="auto"/>
        <w:jc w:val="both"/>
        <w:rPr>
          <w:sz w:val="32"/>
          <w:szCs w:val="32"/>
        </w:rPr>
      </w:pPr>
    </w:p>
    <w:p w:rsidR="002C28EB" w:rsidRDefault="002C28EB" w:rsidP="001B6C34">
      <w:pPr>
        <w:pStyle w:val="a5"/>
        <w:jc w:val="center"/>
        <w:rPr>
          <w:sz w:val="32"/>
          <w:szCs w:val="32"/>
        </w:rPr>
      </w:pPr>
    </w:p>
    <w:p w:rsidR="00133430" w:rsidRDefault="00133430" w:rsidP="001B6C34">
      <w:pPr>
        <w:pStyle w:val="a5"/>
        <w:jc w:val="center"/>
        <w:rPr>
          <w:sz w:val="32"/>
          <w:szCs w:val="32"/>
        </w:rPr>
      </w:pPr>
    </w:p>
    <w:p w:rsidR="001B6C34" w:rsidRDefault="001B6C34" w:rsidP="001B6C34">
      <w:pPr>
        <w:pStyle w:val="a5"/>
        <w:jc w:val="center"/>
        <w:rPr>
          <w:sz w:val="32"/>
          <w:szCs w:val="32"/>
        </w:rPr>
      </w:pPr>
    </w:p>
    <w:p w:rsidR="0006142A" w:rsidRPr="00863B14" w:rsidRDefault="0006142A" w:rsidP="0006142A">
      <w:pPr>
        <w:spacing w:after="0" w:line="240" w:lineRule="auto"/>
        <w:ind w:left="360"/>
        <w:jc w:val="center"/>
        <w:rPr>
          <w:sz w:val="32"/>
          <w:szCs w:val="32"/>
        </w:rPr>
      </w:pPr>
      <w:r w:rsidRPr="00863B14">
        <w:rPr>
          <w:sz w:val="32"/>
          <w:szCs w:val="32"/>
        </w:rPr>
        <w:t>7.СЕРТИФИКАЦИЯ</w:t>
      </w:r>
    </w:p>
    <w:p w:rsidR="0006142A" w:rsidRPr="00863B14" w:rsidRDefault="0006142A" w:rsidP="000614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142A" w:rsidRPr="00863B14" w:rsidRDefault="0006142A" w:rsidP="000614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3B14">
        <w:rPr>
          <w:rFonts w:ascii="Times New Roman" w:eastAsia="Times New Roman" w:hAnsi="Times New Roman" w:cs="Times New Roman"/>
          <w:sz w:val="32"/>
          <w:szCs w:val="32"/>
          <w:lang w:eastAsia="ru-RU"/>
        </w:rPr>
        <w:t>Данный вид лестниц не подлежит обязательной сертификации на территории РФ. Лестницы сертифицированы по ТУ на добровольной основе.</w:t>
      </w:r>
    </w:p>
    <w:p w:rsidR="00D328DA" w:rsidRDefault="00D328DA" w:rsidP="001B36C0">
      <w:pPr>
        <w:pStyle w:val="a5"/>
        <w:ind w:left="0"/>
        <w:jc w:val="both"/>
        <w:rPr>
          <w:sz w:val="32"/>
          <w:szCs w:val="32"/>
        </w:rPr>
      </w:pPr>
    </w:p>
    <w:p w:rsidR="00CF7C75" w:rsidRDefault="00CF7C75" w:rsidP="0006142A">
      <w:pPr>
        <w:pStyle w:val="a5"/>
        <w:numPr>
          <w:ilvl w:val="0"/>
          <w:numId w:val="7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СВИДЕТЕЛЬСТВО О ПРИЕМКЕ</w:t>
      </w:r>
    </w:p>
    <w:p w:rsidR="00D328DA" w:rsidRDefault="00D328DA" w:rsidP="00D328DA">
      <w:pPr>
        <w:pStyle w:val="a5"/>
        <w:rPr>
          <w:sz w:val="32"/>
          <w:szCs w:val="32"/>
        </w:rPr>
      </w:pPr>
    </w:p>
    <w:p w:rsidR="001B36C0" w:rsidRPr="0006142A" w:rsidRDefault="00C376B6" w:rsidP="0006142A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6142A">
        <w:rPr>
          <w:rFonts w:ascii="Times New Roman" w:hAnsi="Times New Roman"/>
          <w:sz w:val="32"/>
          <w:szCs w:val="32"/>
          <w:lang w:eastAsia="ru-RU"/>
        </w:rPr>
        <w:t>А</w:t>
      </w:r>
      <w:r w:rsidR="000D1586" w:rsidRPr="0006142A">
        <w:rPr>
          <w:rFonts w:ascii="Times New Roman" w:hAnsi="Times New Roman"/>
          <w:sz w:val="32"/>
          <w:szCs w:val="32"/>
          <w:lang w:eastAsia="ru-RU"/>
        </w:rPr>
        <w:t xml:space="preserve">люминиевая </w:t>
      </w:r>
      <w:proofErr w:type="spellStart"/>
      <w:r w:rsidR="000D1586" w:rsidRPr="0006142A">
        <w:rPr>
          <w:rFonts w:ascii="Times New Roman" w:hAnsi="Times New Roman"/>
          <w:sz w:val="32"/>
          <w:szCs w:val="32"/>
          <w:lang w:eastAsia="ru-RU"/>
        </w:rPr>
        <w:t>четырехсекционная</w:t>
      </w:r>
      <w:proofErr w:type="spellEnd"/>
      <w:r w:rsidR="000D1586" w:rsidRPr="0006142A">
        <w:rPr>
          <w:rFonts w:ascii="Times New Roman" w:hAnsi="Times New Roman"/>
          <w:sz w:val="32"/>
          <w:szCs w:val="32"/>
          <w:lang w:eastAsia="ru-RU"/>
        </w:rPr>
        <w:t xml:space="preserve">  шарнирная</w:t>
      </w:r>
      <w:r w:rsidR="00B201F6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06142A">
        <w:rPr>
          <w:rFonts w:ascii="Times New Roman" w:hAnsi="Times New Roman"/>
          <w:sz w:val="32"/>
          <w:szCs w:val="32"/>
          <w:lang w:eastAsia="ru-RU"/>
        </w:rPr>
        <w:t>лестница</w:t>
      </w:r>
      <w:r w:rsidR="000D1586" w:rsidRPr="0006142A">
        <w:rPr>
          <w:rFonts w:ascii="Times New Roman" w:hAnsi="Times New Roman"/>
          <w:sz w:val="32"/>
          <w:szCs w:val="32"/>
          <w:lang w:eastAsia="ru-RU"/>
        </w:rPr>
        <w:t xml:space="preserve"> серии  Т</w:t>
      </w:r>
      <w:proofErr w:type="gramStart"/>
      <w:r w:rsidR="000D1586" w:rsidRPr="0006142A">
        <w:rPr>
          <w:rFonts w:ascii="Times New Roman" w:hAnsi="Times New Roman"/>
          <w:sz w:val="32"/>
          <w:szCs w:val="32"/>
          <w:lang w:eastAsia="ru-RU"/>
        </w:rPr>
        <w:t>L</w:t>
      </w:r>
      <w:proofErr w:type="gramEnd"/>
      <w:r w:rsidR="001B36C0" w:rsidRPr="0006142A">
        <w:rPr>
          <w:rFonts w:ascii="Times New Roman" w:hAnsi="Times New Roman"/>
          <w:sz w:val="32"/>
          <w:szCs w:val="32"/>
          <w:lang w:eastAsia="ru-RU"/>
        </w:rPr>
        <w:t xml:space="preserve"> соответствует</w:t>
      </w:r>
      <w:r w:rsidR="00B201F6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1B36C0" w:rsidRPr="0006142A">
        <w:rPr>
          <w:rFonts w:ascii="Times New Roman" w:hAnsi="Times New Roman"/>
          <w:sz w:val="32"/>
          <w:szCs w:val="32"/>
          <w:lang w:eastAsia="ru-RU"/>
        </w:rPr>
        <w:t xml:space="preserve">ТУ </w:t>
      </w:r>
      <w:r w:rsidR="00133430" w:rsidRPr="0006142A">
        <w:rPr>
          <w:rFonts w:ascii="Times New Roman" w:hAnsi="Times New Roman"/>
          <w:sz w:val="32"/>
          <w:szCs w:val="32"/>
          <w:lang w:eastAsia="ru-RU"/>
        </w:rPr>
        <w:t>5260</w:t>
      </w:r>
      <w:r w:rsidR="001B36C0" w:rsidRPr="0006142A">
        <w:rPr>
          <w:rFonts w:ascii="Times New Roman" w:hAnsi="Times New Roman"/>
          <w:sz w:val="32"/>
          <w:szCs w:val="32"/>
          <w:lang w:eastAsia="ru-RU"/>
        </w:rPr>
        <w:t>-00</w:t>
      </w:r>
      <w:r w:rsidR="00133430" w:rsidRPr="0006142A">
        <w:rPr>
          <w:rFonts w:ascii="Times New Roman" w:hAnsi="Times New Roman"/>
          <w:sz w:val="32"/>
          <w:szCs w:val="32"/>
          <w:lang w:eastAsia="ru-RU"/>
        </w:rPr>
        <w:t>2</w:t>
      </w:r>
      <w:r w:rsidR="001B36C0" w:rsidRPr="0006142A">
        <w:rPr>
          <w:rFonts w:ascii="Times New Roman" w:hAnsi="Times New Roman"/>
          <w:sz w:val="32"/>
          <w:szCs w:val="32"/>
          <w:lang w:eastAsia="ru-RU"/>
        </w:rPr>
        <w:t>-78081212-2013 и признана годной для эксплуатации.</w:t>
      </w:r>
    </w:p>
    <w:p w:rsidR="00A448C3" w:rsidRPr="0006142A" w:rsidRDefault="00A448C3" w:rsidP="0006142A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A448C3" w:rsidRPr="0006142A" w:rsidRDefault="001B36C0" w:rsidP="0006142A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6142A">
        <w:rPr>
          <w:rFonts w:ascii="Times New Roman" w:hAnsi="Times New Roman"/>
          <w:sz w:val="32"/>
          <w:szCs w:val="32"/>
          <w:lang w:eastAsia="ru-RU"/>
        </w:rPr>
        <w:t>Дата изготовления  «___» _________________20__</w:t>
      </w:r>
      <w:r w:rsidR="007F6258" w:rsidRPr="0006142A">
        <w:rPr>
          <w:rFonts w:ascii="Times New Roman" w:hAnsi="Times New Roman"/>
          <w:sz w:val="32"/>
          <w:szCs w:val="32"/>
          <w:lang w:eastAsia="ru-RU"/>
        </w:rPr>
        <w:t>_</w:t>
      </w:r>
      <w:r w:rsidRPr="0006142A">
        <w:rPr>
          <w:rFonts w:ascii="Times New Roman" w:hAnsi="Times New Roman"/>
          <w:sz w:val="32"/>
          <w:szCs w:val="32"/>
          <w:lang w:eastAsia="ru-RU"/>
        </w:rPr>
        <w:t>г</w:t>
      </w:r>
      <w:r w:rsidR="007F6258" w:rsidRPr="0006142A">
        <w:rPr>
          <w:rFonts w:ascii="Times New Roman" w:hAnsi="Times New Roman"/>
          <w:sz w:val="32"/>
          <w:szCs w:val="32"/>
          <w:lang w:eastAsia="ru-RU"/>
        </w:rPr>
        <w:t>.</w:t>
      </w:r>
    </w:p>
    <w:p w:rsidR="00A448C3" w:rsidRPr="0006142A" w:rsidRDefault="00A448C3" w:rsidP="0006142A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1B36C0" w:rsidRPr="0006142A" w:rsidRDefault="001B36C0" w:rsidP="0006142A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6142A">
        <w:rPr>
          <w:rFonts w:ascii="Times New Roman" w:hAnsi="Times New Roman"/>
          <w:sz w:val="32"/>
          <w:szCs w:val="32"/>
          <w:lang w:eastAsia="ru-RU"/>
        </w:rPr>
        <w:t>м.п.</w:t>
      </w:r>
    </w:p>
    <w:p w:rsidR="001B36C0" w:rsidRPr="0006142A" w:rsidRDefault="001B36C0" w:rsidP="0006142A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6142A">
        <w:rPr>
          <w:rFonts w:ascii="Times New Roman" w:hAnsi="Times New Roman"/>
          <w:sz w:val="32"/>
          <w:szCs w:val="32"/>
          <w:lang w:eastAsia="ru-RU"/>
        </w:rPr>
        <w:t>(заполняется заводом изготовителем</w:t>
      </w:r>
      <w:r w:rsidR="00A448C3" w:rsidRPr="0006142A">
        <w:rPr>
          <w:rFonts w:ascii="Times New Roman" w:hAnsi="Times New Roman"/>
          <w:sz w:val="32"/>
          <w:szCs w:val="32"/>
          <w:lang w:eastAsia="ru-RU"/>
        </w:rPr>
        <w:t>)</w:t>
      </w:r>
    </w:p>
    <w:p w:rsidR="00A448C3" w:rsidRPr="0006142A" w:rsidRDefault="00A448C3" w:rsidP="0006142A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1B36C0" w:rsidRPr="0006142A" w:rsidRDefault="001B36C0" w:rsidP="0006142A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6142A">
        <w:rPr>
          <w:rFonts w:ascii="Times New Roman" w:hAnsi="Times New Roman"/>
          <w:sz w:val="32"/>
          <w:szCs w:val="32"/>
          <w:lang w:eastAsia="ru-RU"/>
        </w:rPr>
        <w:t>Дата продажи   «____» ___________________20__</w:t>
      </w:r>
      <w:r w:rsidR="007F6258" w:rsidRPr="0006142A">
        <w:rPr>
          <w:rFonts w:ascii="Times New Roman" w:hAnsi="Times New Roman"/>
          <w:sz w:val="32"/>
          <w:szCs w:val="32"/>
          <w:lang w:eastAsia="ru-RU"/>
        </w:rPr>
        <w:t>_</w:t>
      </w:r>
      <w:r w:rsidRPr="0006142A">
        <w:rPr>
          <w:rFonts w:ascii="Times New Roman" w:hAnsi="Times New Roman"/>
          <w:sz w:val="32"/>
          <w:szCs w:val="32"/>
          <w:lang w:eastAsia="ru-RU"/>
        </w:rPr>
        <w:t>г.</w:t>
      </w:r>
    </w:p>
    <w:p w:rsidR="001B36C0" w:rsidRPr="0006142A" w:rsidRDefault="001B36C0" w:rsidP="0006142A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6142A">
        <w:rPr>
          <w:rFonts w:ascii="Times New Roman" w:hAnsi="Times New Roman"/>
          <w:sz w:val="32"/>
          <w:szCs w:val="32"/>
          <w:lang w:eastAsia="ru-RU"/>
        </w:rPr>
        <w:t>(заполняется продавцом)</w:t>
      </w:r>
    </w:p>
    <w:p w:rsidR="00A448C3" w:rsidRDefault="00A448C3" w:rsidP="00A448C3">
      <w:pPr>
        <w:pStyle w:val="a5"/>
        <w:rPr>
          <w:sz w:val="32"/>
          <w:szCs w:val="32"/>
        </w:rPr>
      </w:pPr>
    </w:p>
    <w:p w:rsidR="00A448C3" w:rsidRPr="001F2BA2" w:rsidRDefault="00A448C3" w:rsidP="0006142A">
      <w:pPr>
        <w:pStyle w:val="a5"/>
        <w:numPr>
          <w:ilvl w:val="0"/>
          <w:numId w:val="8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ГАРАНТИЙНЫЕ ОБЯЗАТЕЛЬСТВА</w:t>
      </w:r>
    </w:p>
    <w:p w:rsidR="00A448C3" w:rsidRDefault="00A448C3" w:rsidP="00A448C3">
      <w:pPr>
        <w:spacing w:after="0" w:line="240" w:lineRule="auto"/>
        <w:jc w:val="both"/>
        <w:rPr>
          <w:sz w:val="32"/>
          <w:szCs w:val="32"/>
        </w:rPr>
      </w:pPr>
    </w:p>
    <w:p w:rsidR="00920FB1" w:rsidRPr="0006142A" w:rsidRDefault="00A448C3" w:rsidP="00920FB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14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Предприятие-изготовитель гарантирует соответствие </w:t>
      </w:r>
      <w:r w:rsidR="000D1586" w:rsidRPr="0006142A">
        <w:rPr>
          <w:rFonts w:ascii="Times New Roman" w:eastAsia="Times New Roman" w:hAnsi="Times New Roman" w:cs="Times New Roman"/>
          <w:sz w:val="32"/>
          <w:szCs w:val="32"/>
          <w:lang w:eastAsia="ru-RU"/>
        </w:rPr>
        <w:t>алюминиевой</w:t>
      </w:r>
      <w:r w:rsidR="00B201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0D1586" w:rsidRPr="0006142A">
        <w:rPr>
          <w:rFonts w:ascii="Times New Roman" w:eastAsia="Times New Roman" w:hAnsi="Times New Roman" w:cs="Times New Roman"/>
          <w:sz w:val="32"/>
          <w:szCs w:val="32"/>
          <w:lang w:eastAsia="ru-RU"/>
        </w:rPr>
        <w:t>четырехсекционной</w:t>
      </w:r>
      <w:proofErr w:type="spellEnd"/>
      <w:r w:rsidR="000D1586" w:rsidRPr="000614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шарнирной</w:t>
      </w:r>
      <w:r w:rsidR="00B201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376B6" w:rsidRPr="0006142A">
        <w:rPr>
          <w:rFonts w:ascii="Times New Roman" w:eastAsia="Times New Roman" w:hAnsi="Times New Roman" w:cs="Times New Roman"/>
          <w:sz w:val="32"/>
          <w:szCs w:val="32"/>
          <w:lang w:eastAsia="ru-RU"/>
        </w:rPr>
        <w:t>лестницы</w:t>
      </w:r>
      <w:r w:rsidR="000D1586" w:rsidRPr="000614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серии  Т</w:t>
      </w:r>
      <w:proofErr w:type="gramStart"/>
      <w:r w:rsidR="000D1586" w:rsidRPr="0006142A">
        <w:rPr>
          <w:rFonts w:ascii="Times New Roman" w:eastAsia="Times New Roman" w:hAnsi="Times New Roman" w:cs="Times New Roman"/>
          <w:sz w:val="32"/>
          <w:szCs w:val="32"/>
          <w:lang w:eastAsia="ru-RU"/>
        </w:rPr>
        <w:t>L</w:t>
      </w:r>
      <w:proofErr w:type="gramEnd"/>
      <w:r w:rsidR="00B201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614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требованиям ТУ при соблюдении потребителем </w:t>
      </w:r>
      <w:r w:rsidR="00920FB1" w:rsidRPr="000614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соблюдении </w:t>
      </w:r>
      <w:bookmarkStart w:id="0" w:name="_GoBack"/>
      <w:bookmarkEnd w:id="0"/>
      <w:r w:rsidR="00920FB1" w:rsidRPr="000614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правил  эксплуатации.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Гарантийный срок  – 12 месяцев со дня  продажи (гарантийный срок не распространяется на изнашивающие запасные части (пластиковые изделия)) или 18 месяцев со дня изготовления.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Право на гарантийное обслуживание утрачивается, в случае: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- если изделие было разобрано, отремонтировано, испорчено самим покупателем или третьими лицами;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- естественного износа;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- прочих причин, находящихся вне контроля продавца и изготовителя.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Гарантия не предусматривает возмещения материального ущерба и травм, связанных с эксплуатацией нашего изделия.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случае использования гарантийных обязательств истец организует отправку бракованного изделия на предприятие-изготовителя (для проведения технической экспертизы, ремонта или замены) за свой счет и на свой риск.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Производитель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ООО «АЛЮМЕТ» 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Адрес: Россия, 141825, Московская область, Дмитровский район, 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д. </w:t>
      </w:r>
      <w:proofErr w:type="spellStart"/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Шелепино</w:t>
      </w:r>
      <w:proofErr w:type="spellEnd"/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Телефон: +7(495) 668-1073</w:t>
      </w:r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E-mail</w:t>
      </w:r>
      <w:proofErr w:type="spellEnd"/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: info</w:t>
      </w:r>
      <w:hyperlink r:id="rId20" w:history="1">
        <w:r w:rsidRPr="00E802B9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@alumet.ru</w:t>
        </w:r>
      </w:hyperlink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spellStart"/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www</w:t>
      </w:r>
      <w:proofErr w:type="spellEnd"/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proofErr w:type="spellStart"/>
      <w:r w:rsidRPr="00E802B9">
        <w:rPr>
          <w:rFonts w:ascii="Times New Roman" w:eastAsia="Times New Roman" w:hAnsi="Times New Roman" w:cs="Times New Roman"/>
          <w:sz w:val="32"/>
          <w:szCs w:val="32"/>
          <w:lang w:eastAsia="ru-RU"/>
        </w:rPr>
        <w:t>alumet.ru</w:t>
      </w:r>
      <w:proofErr w:type="spellEnd"/>
    </w:p>
    <w:p w:rsidR="0006142A" w:rsidRPr="00E802B9" w:rsidRDefault="0006142A" w:rsidP="000614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C39C5" w:rsidRPr="0006142A" w:rsidRDefault="007C39C5" w:rsidP="0006142A">
      <w:pPr>
        <w:spacing w:after="0" w:line="240" w:lineRule="auto"/>
        <w:jc w:val="both"/>
        <w:rPr>
          <w:sz w:val="32"/>
          <w:szCs w:val="32"/>
        </w:rPr>
      </w:pPr>
    </w:p>
    <w:sectPr w:rsidR="007C39C5" w:rsidRPr="0006142A" w:rsidSect="00B43512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C7108"/>
    <w:multiLevelType w:val="hybridMultilevel"/>
    <w:tmpl w:val="7ABE56EE"/>
    <w:lvl w:ilvl="0" w:tplc="272C073A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7651916"/>
    <w:multiLevelType w:val="hybridMultilevel"/>
    <w:tmpl w:val="808AC22A"/>
    <w:lvl w:ilvl="0" w:tplc="5CAE03EA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66E4A2F"/>
    <w:multiLevelType w:val="hybridMultilevel"/>
    <w:tmpl w:val="FD6824DC"/>
    <w:lvl w:ilvl="0" w:tplc="F9DAC59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F4175B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4">
    <w:nsid w:val="5F6732FC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5">
    <w:nsid w:val="69F7098A"/>
    <w:multiLevelType w:val="multilevel"/>
    <w:tmpl w:val="26887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4B67C7"/>
    <w:multiLevelType w:val="hybridMultilevel"/>
    <w:tmpl w:val="4FDC3840"/>
    <w:lvl w:ilvl="0" w:tplc="2614551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30" w:hanging="360"/>
      </w:pPr>
    </w:lvl>
    <w:lvl w:ilvl="2" w:tplc="0419001B" w:tentative="1">
      <w:start w:val="1"/>
      <w:numFmt w:val="lowerRoman"/>
      <w:lvlText w:val="%3."/>
      <w:lvlJc w:val="right"/>
      <w:pPr>
        <w:ind w:left="4550" w:hanging="180"/>
      </w:pPr>
    </w:lvl>
    <w:lvl w:ilvl="3" w:tplc="0419000F" w:tentative="1">
      <w:start w:val="1"/>
      <w:numFmt w:val="decimal"/>
      <w:lvlText w:val="%4."/>
      <w:lvlJc w:val="left"/>
      <w:pPr>
        <w:ind w:left="5270" w:hanging="360"/>
      </w:pPr>
    </w:lvl>
    <w:lvl w:ilvl="4" w:tplc="04190019" w:tentative="1">
      <w:start w:val="1"/>
      <w:numFmt w:val="lowerLetter"/>
      <w:lvlText w:val="%5."/>
      <w:lvlJc w:val="left"/>
      <w:pPr>
        <w:ind w:left="5990" w:hanging="360"/>
      </w:pPr>
    </w:lvl>
    <w:lvl w:ilvl="5" w:tplc="0419001B" w:tentative="1">
      <w:start w:val="1"/>
      <w:numFmt w:val="lowerRoman"/>
      <w:lvlText w:val="%6."/>
      <w:lvlJc w:val="right"/>
      <w:pPr>
        <w:ind w:left="6710" w:hanging="180"/>
      </w:pPr>
    </w:lvl>
    <w:lvl w:ilvl="6" w:tplc="0419000F" w:tentative="1">
      <w:start w:val="1"/>
      <w:numFmt w:val="decimal"/>
      <w:lvlText w:val="%7."/>
      <w:lvlJc w:val="left"/>
      <w:pPr>
        <w:ind w:left="7430" w:hanging="360"/>
      </w:pPr>
    </w:lvl>
    <w:lvl w:ilvl="7" w:tplc="04190019" w:tentative="1">
      <w:start w:val="1"/>
      <w:numFmt w:val="lowerLetter"/>
      <w:lvlText w:val="%8."/>
      <w:lvlJc w:val="left"/>
      <w:pPr>
        <w:ind w:left="8150" w:hanging="360"/>
      </w:pPr>
    </w:lvl>
    <w:lvl w:ilvl="8" w:tplc="0419001B" w:tentative="1">
      <w:start w:val="1"/>
      <w:numFmt w:val="lowerRoman"/>
      <w:lvlText w:val="%9."/>
      <w:lvlJc w:val="right"/>
      <w:pPr>
        <w:ind w:left="8870" w:hanging="180"/>
      </w:pPr>
    </w:lvl>
  </w:abstractNum>
  <w:abstractNum w:abstractNumId="7">
    <w:nsid w:val="7A671727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303DE"/>
    <w:rsid w:val="00044EAC"/>
    <w:rsid w:val="0006142A"/>
    <w:rsid w:val="000D1586"/>
    <w:rsid w:val="00133430"/>
    <w:rsid w:val="001A638D"/>
    <w:rsid w:val="001B36C0"/>
    <w:rsid w:val="001B6C34"/>
    <w:rsid w:val="001F2BA2"/>
    <w:rsid w:val="00246FD7"/>
    <w:rsid w:val="0026363A"/>
    <w:rsid w:val="002C28EB"/>
    <w:rsid w:val="002D53A9"/>
    <w:rsid w:val="002F3E45"/>
    <w:rsid w:val="00303CC6"/>
    <w:rsid w:val="00314EAF"/>
    <w:rsid w:val="00374505"/>
    <w:rsid w:val="003B12D7"/>
    <w:rsid w:val="003F00D7"/>
    <w:rsid w:val="0043411D"/>
    <w:rsid w:val="004E41A9"/>
    <w:rsid w:val="005777C8"/>
    <w:rsid w:val="005D2709"/>
    <w:rsid w:val="005F2C85"/>
    <w:rsid w:val="00697050"/>
    <w:rsid w:val="006C751B"/>
    <w:rsid w:val="007265FE"/>
    <w:rsid w:val="00747B89"/>
    <w:rsid w:val="00777E42"/>
    <w:rsid w:val="007C39C5"/>
    <w:rsid w:val="007F6258"/>
    <w:rsid w:val="008C1F3E"/>
    <w:rsid w:val="008E626C"/>
    <w:rsid w:val="00913FA8"/>
    <w:rsid w:val="00920FB1"/>
    <w:rsid w:val="009546CF"/>
    <w:rsid w:val="009D1D9E"/>
    <w:rsid w:val="00A448C3"/>
    <w:rsid w:val="00A8212F"/>
    <w:rsid w:val="00AC201A"/>
    <w:rsid w:val="00B02B19"/>
    <w:rsid w:val="00B201F6"/>
    <w:rsid w:val="00B43512"/>
    <w:rsid w:val="00B652B8"/>
    <w:rsid w:val="00B754C8"/>
    <w:rsid w:val="00BB5A7B"/>
    <w:rsid w:val="00C3272C"/>
    <w:rsid w:val="00C376B6"/>
    <w:rsid w:val="00CB55FF"/>
    <w:rsid w:val="00CC0D86"/>
    <w:rsid w:val="00CE4BA0"/>
    <w:rsid w:val="00CF7C75"/>
    <w:rsid w:val="00D328DA"/>
    <w:rsid w:val="00D848BD"/>
    <w:rsid w:val="00DE5D66"/>
    <w:rsid w:val="00DF3A9F"/>
    <w:rsid w:val="00E20731"/>
    <w:rsid w:val="00E7113A"/>
    <w:rsid w:val="00EC07D1"/>
    <w:rsid w:val="00EE0424"/>
    <w:rsid w:val="00F303DE"/>
    <w:rsid w:val="00F609CA"/>
    <w:rsid w:val="00FA54EF"/>
    <w:rsid w:val="00FC1824"/>
    <w:rsid w:val="00FD3633"/>
    <w:rsid w:val="00FD5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C85"/>
  </w:style>
  <w:style w:type="paragraph" w:styleId="1">
    <w:name w:val="heading 1"/>
    <w:basedOn w:val="a"/>
    <w:next w:val="a"/>
    <w:link w:val="10"/>
    <w:uiPriority w:val="9"/>
    <w:qFormat/>
    <w:rsid w:val="005F2C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C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5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C39C5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B5A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C85"/>
  </w:style>
  <w:style w:type="paragraph" w:styleId="1">
    <w:name w:val="heading 1"/>
    <w:basedOn w:val="a"/>
    <w:next w:val="a"/>
    <w:link w:val="10"/>
    <w:uiPriority w:val="9"/>
    <w:qFormat/>
    <w:rsid w:val="005F2C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C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5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C39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hyperlink" Target="mailto:d@alumet-d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microsoft.com/office/2007/relationships/stylesWithEffects" Target="stylesWithEffects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Киянов Юрий</dc:creator>
  <cp:lastModifiedBy>ermakovai</cp:lastModifiedBy>
  <cp:revision>7</cp:revision>
  <cp:lastPrinted>2018-11-23T06:02:00Z</cp:lastPrinted>
  <dcterms:created xsi:type="dcterms:W3CDTF">2018-11-12T12:04:00Z</dcterms:created>
  <dcterms:modified xsi:type="dcterms:W3CDTF">2018-11-23T06:02:00Z</dcterms:modified>
</cp:coreProperties>
</file>